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1" w:rsidRPr="00E63E5B" w:rsidRDefault="006443A1" w:rsidP="006443A1">
      <w:pPr>
        <w:rPr>
          <w:sz w:val="21"/>
          <w:szCs w:val="21"/>
        </w:rPr>
      </w:pPr>
    </w:p>
    <w:p w:rsidR="00B455EC" w:rsidRDefault="00B455EC" w:rsidP="00B455EC">
      <w:pPr>
        <w:ind w:left="426"/>
        <w:jc w:val="center"/>
        <w:rPr>
          <w:rFonts w:ascii="Bookman Old Style" w:hAnsi="Bookman Old Style"/>
          <w:b/>
          <w:sz w:val="21"/>
          <w:szCs w:val="21"/>
          <w:u w:val="single"/>
        </w:rPr>
      </w:pPr>
    </w:p>
    <w:p w:rsidR="007A52AB" w:rsidRDefault="007A52AB" w:rsidP="00B455EC">
      <w:pPr>
        <w:ind w:left="426"/>
        <w:jc w:val="center"/>
        <w:rPr>
          <w:rFonts w:ascii="Bookman Old Style" w:hAnsi="Bookman Old Style"/>
          <w:b/>
          <w:sz w:val="21"/>
          <w:szCs w:val="21"/>
          <w:u w:val="single"/>
        </w:rPr>
      </w:pPr>
    </w:p>
    <w:p w:rsidR="004C4BB6" w:rsidRDefault="004C4BB6" w:rsidP="00B455EC">
      <w:pPr>
        <w:ind w:left="426"/>
        <w:jc w:val="center"/>
        <w:rPr>
          <w:rFonts w:ascii="Bookman Old Style" w:hAnsi="Bookman Old Style"/>
          <w:b/>
          <w:sz w:val="21"/>
          <w:szCs w:val="21"/>
          <w:u w:val="single"/>
        </w:rPr>
      </w:pPr>
    </w:p>
    <w:p w:rsidR="00B455EC" w:rsidRPr="00E63E5B" w:rsidRDefault="00B455EC" w:rsidP="00B455EC">
      <w:pPr>
        <w:ind w:left="426"/>
        <w:rPr>
          <w:rFonts w:ascii="Bookman Old Style" w:hAnsi="Bookman Old Style"/>
          <w:b/>
          <w:sz w:val="21"/>
          <w:szCs w:val="21"/>
          <w:u w:val="single"/>
        </w:rPr>
      </w:pPr>
    </w:p>
    <w:p w:rsidR="00B455EC" w:rsidRPr="007A52AB" w:rsidRDefault="001C12D1" w:rsidP="00B455EC">
      <w:pPr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A52AB">
        <w:rPr>
          <w:rFonts w:ascii="Bookman Old Style" w:hAnsi="Bookman Old Style"/>
          <w:b/>
          <w:sz w:val="22"/>
          <w:szCs w:val="22"/>
          <w:u w:val="single"/>
        </w:rPr>
        <w:t xml:space="preserve">AVISO DE </w:t>
      </w:r>
      <w:r w:rsidR="007A52AB" w:rsidRPr="007A52AB">
        <w:rPr>
          <w:rFonts w:ascii="Bookman Old Style" w:hAnsi="Bookman Old Style"/>
          <w:b/>
          <w:sz w:val="22"/>
          <w:szCs w:val="22"/>
          <w:u w:val="single"/>
        </w:rPr>
        <w:t>ALTERAÇÃO</w:t>
      </w:r>
      <w:r w:rsidR="0016209F" w:rsidRPr="007A52AB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Pr="007A52AB">
        <w:rPr>
          <w:rFonts w:ascii="Bookman Old Style" w:hAnsi="Bookman Old Style"/>
          <w:b/>
          <w:sz w:val="22"/>
          <w:szCs w:val="22"/>
          <w:u w:val="single"/>
        </w:rPr>
        <w:t>EDITAL</w:t>
      </w:r>
    </w:p>
    <w:p w:rsidR="00B455EC" w:rsidRDefault="00B455EC" w:rsidP="00B455EC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7A52AB" w:rsidRPr="007A52AB" w:rsidRDefault="007A52AB" w:rsidP="00B455EC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1C12D1" w:rsidRPr="007A52AB" w:rsidRDefault="001C12D1" w:rsidP="00B455EC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B455EC" w:rsidRPr="007A52AB" w:rsidRDefault="001C12D1" w:rsidP="00B455EC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  <w:r w:rsidRPr="007A52AB">
        <w:rPr>
          <w:rFonts w:ascii="Bookman Old Style" w:hAnsi="Bookman Old Style"/>
          <w:b/>
          <w:sz w:val="22"/>
          <w:szCs w:val="22"/>
        </w:rPr>
        <w:t xml:space="preserve">TOMADA DE PREÇOS </w:t>
      </w:r>
      <w:r w:rsidR="00B455EC" w:rsidRPr="007A52AB">
        <w:rPr>
          <w:rFonts w:ascii="Bookman Old Style" w:hAnsi="Bookman Old Style"/>
          <w:b/>
          <w:sz w:val="22"/>
          <w:szCs w:val="22"/>
        </w:rPr>
        <w:t>N.º 00</w:t>
      </w:r>
      <w:r w:rsidR="007A7430" w:rsidRPr="007A52AB">
        <w:rPr>
          <w:rFonts w:ascii="Bookman Old Style" w:hAnsi="Bookman Old Style"/>
          <w:b/>
          <w:sz w:val="22"/>
          <w:szCs w:val="22"/>
        </w:rPr>
        <w:t>1</w:t>
      </w:r>
      <w:r w:rsidR="00B455EC" w:rsidRPr="007A52AB">
        <w:rPr>
          <w:rFonts w:ascii="Bookman Old Style" w:hAnsi="Bookman Old Style"/>
          <w:b/>
          <w:sz w:val="22"/>
          <w:szCs w:val="22"/>
        </w:rPr>
        <w:t>/201</w:t>
      </w:r>
      <w:r w:rsidR="00384C47" w:rsidRPr="007A52AB">
        <w:rPr>
          <w:rFonts w:ascii="Bookman Old Style" w:hAnsi="Bookman Old Style"/>
          <w:b/>
          <w:sz w:val="22"/>
          <w:szCs w:val="22"/>
        </w:rPr>
        <w:t>5</w:t>
      </w:r>
    </w:p>
    <w:p w:rsidR="001C12D1" w:rsidRPr="007A52AB" w:rsidRDefault="001C12D1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7A52AB" w:rsidRDefault="007A52AB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4C4BB6" w:rsidRDefault="004C4BB6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7A52AB" w:rsidRDefault="007A52AB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7A52AB" w:rsidRPr="007A52AB" w:rsidRDefault="007A52AB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7A52AB" w:rsidRPr="007A52AB" w:rsidRDefault="001C12D1" w:rsidP="001C12D1">
      <w:pPr>
        <w:ind w:left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7A52AB">
        <w:rPr>
          <w:rFonts w:ascii="Bookman Old Style" w:hAnsi="Bookman Old Style"/>
          <w:sz w:val="22"/>
          <w:szCs w:val="22"/>
        </w:rPr>
        <w:t xml:space="preserve">A Comissão Permanente de Licitação da Câmara Municipal de Tatuí, Estado de São Paulo, </w:t>
      </w:r>
      <w:r w:rsidR="007A52AB" w:rsidRPr="007A52AB">
        <w:rPr>
          <w:rFonts w:ascii="Bookman Old Style" w:hAnsi="Bookman Old Style"/>
          <w:sz w:val="22"/>
          <w:szCs w:val="22"/>
        </w:rPr>
        <w:t xml:space="preserve">torna </w:t>
      </w:r>
      <w:proofErr w:type="gramStart"/>
      <w:r w:rsidR="007A52AB" w:rsidRPr="007A52AB">
        <w:rPr>
          <w:rFonts w:ascii="Bookman Old Style" w:hAnsi="Bookman Old Style"/>
          <w:sz w:val="22"/>
          <w:szCs w:val="22"/>
        </w:rPr>
        <w:t>público</w:t>
      </w:r>
      <w:proofErr w:type="gramEnd"/>
      <w:r w:rsidR="007A52AB" w:rsidRPr="007A52AB">
        <w:rPr>
          <w:rFonts w:ascii="Bookman Old Style" w:hAnsi="Bookman Old Style"/>
          <w:sz w:val="22"/>
          <w:szCs w:val="22"/>
        </w:rPr>
        <w:t xml:space="preserve"> e para conhecimentos dos interessados em participar da licitação supra mencionada, a qual tem por objeto a </w:t>
      </w:r>
      <w:r w:rsidRPr="007A52AB">
        <w:rPr>
          <w:rFonts w:ascii="Bookman Old Style" w:eastAsia="BatangChe" w:hAnsi="Bookman Old Style"/>
          <w:color w:val="000000"/>
          <w:sz w:val="22"/>
          <w:szCs w:val="22"/>
        </w:rPr>
        <w:t xml:space="preserve">CONTRATAÇÃO DE EMPRESA PARA A </w:t>
      </w:r>
      <w:r w:rsidRPr="007A52AB">
        <w:rPr>
          <w:rFonts w:ascii="Bookman Old Style" w:hAnsi="Bookman Old Style"/>
          <w:color w:val="000000"/>
          <w:sz w:val="22"/>
          <w:szCs w:val="22"/>
        </w:rPr>
        <w:t xml:space="preserve">PRESTAÇÃO DE SERVIÇOS TÉCNICOS E ESPECIALIZADOS DE REVISÃO SISTÊMICA DO ACERVO NORMATIVO MUNICIPAL E CESSÃO ONEROSA DE LICENÇA DE USO, POR TEMPO DETERMINADO, DE SISTEMA INFORMATIZADO DE CONSULTA LEGISLATIVA DESENVOLVIDO PARA WEB, </w:t>
      </w:r>
      <w:r w:rsidR="007A52AB" w:rsidRPr="007A52AB">
        <w:rPr>
          <w:rFonts w:ascii="Bookman Old Style" w:hAnsi="Bookman Old Style"/>
          <w:color w:val="000000"/>
          <w:sz w:val="22"/>
          <w:szCs w:val="22"/>
        </w:rPr>
        <w:t xml:space="preserve">que foram efetivadas alterações no edital. Em face das alterações referidas, fica redesignado o dia </w:t>
      </w:r>
      <w:r w:rsidR="004C4BB6">
        <w:rPr>
          <w:rFonts w:ascii="Bookman Old Style" w:hAnsi="Bookman Old Style"/>
          <w:color w:val="000000"/>
          <w:sz w:val="22"/>
          <w:szCs w:val="22"/>
        </w:rPr>
        <w:t>1º</w:t>
      </w:r>
      <w:r w:rsidR="007A52AB" w:rsidRPr="007A52AB">
        <w:rPr>
          <w:rFonts w:ascii="Bookman Old Style" w:hAnsi="Bookman Old Style"/>
          <w:color w:val="000000"/>
          <w:sz w:val="22"/>
          <w:szCs w:val="22"/>
        </w:rPr>
        <w:t xml:space="preserve"> de outubro de 2015, às </w:t>
      </w:r>
      <w:proofErr w:type="gramStart"/>
      <w:r w:rsidR="007A52AB" w:rsidRPr="007A52AB">
        <w:rPr>
          <w:rFonts w:ascii="Bookman Old Style" w:hAnsi="Bookman Old Style"/>
          <w:color w:val="000000"/>
          <w:sz w:val="22"/>
          <w:szCs w:val="22"/>
        </w:rPr>
        <w:t>13:00</w:t>
      </w:r>
      <w:proofErr w:type="gramEnd"/>
      <w:r w:rsidR="007A52AB" w:rsidRPr="007A52AB">
        <w:rPr>
          <w:rFonts w:ascii="Bookman Old Style" w:hAnsi="Bookman Old Style"/>
          <w:color w:val="000000"/>
          <w:sz w:val="22"/>
          <w:szCs w:val="22"/>
        </w:rPr>
        <w:t>, no mesmo local mencionado nos avisos anteriores, para o recebimento e abertura dos envelopes.</w:t>
      </w:r>
    </w:p>
    <w:p w:rsidR="007A52AB" w:rsidRDefault="007A52AB" w:rsidP="001C12D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:rsidR="007A52AB" w:rsidRPr="007A52AB" w:rsidRDefault="007A52AB" w:rsidP="001C12D1">
      <w:pPr>
        <w:ind w:left="426"/>
        <w:jc w:val="both"/>
        <w:rPr>
          <w:rFonts w:ascii="Bookman Old Style" w:hAnsi="Bookman Old Style"/>
          <w:sz w:val="22"/>
          <w:szCs w:val="22"/>
        </w:rPr>
      </w:pPr>
      <w:r w:rsidRPr="007A52AB">
        <w:rPr>
          <w:rFonts w:ascii="Bookman Old Style" w:hAnsi="Bookman Old Style"/>
          <w:sz w:val="22"/>
          <w:szCs w:val="22"/>
        </w:rPr>
        <w:t>O Edital retificado encontra-se à disposição dos interessados na sede da licitadora</w:t>
      </w:r>
      <w:r w:rsidR="004C4BB6">
        <w:rPr>
          <w:rFonts w:ascii="Bookman Old Style" w:hAnsi="Bookman Old Style"/>
          <w:sz w:val="22"/>
          <w:szCs w:val="22"/>
        </w:rPr>
        <w:t xml:space="preserve">, sito à </w:t>
      </w:r>
      <w:r w:rsidRPr="007A52AB">
        <w:rPr>
          <w:rFonts w:ascii="Bookman Old Style" w:hAnsi="Bookman Old Style"/>
          <w:sz w:val="22"/>
          <w:szCs w:val="22"/>
        </w:rPr>
        <w:t>Avenida Cônego João Clímaco, n.º 226, na cidade de Tatuí, Estado de São Paulo,</w:t>
      </w:r>
      <w:r w:rsidR="001B0672">
        <w:rPr>
          <w:rFonts w:ascii="Bookman Old Style" w:hAnsi="Bookman Old Style"/>
          <w:sz w:val="22"/>
          <w:szCs w:val="22"/>
        </w:rPr>
        <w:t xml:space="preserve"> no horário das </w:t>
      </w:r>
      <w:proofErr w:type="gramStart"/>
      <w:r w:rsidR="001B0672">
        <w:rPr>
          <w:rFonts w:ascii="Bookman Old Style" w:hAnsi="Bookman Old Style"/>
          <w:sz w:val="22"/>
          <w:szCs w:val="22"/>
        </w:rPr>
        <w:t>9:00</w:t>
      </w:r>
      <w:proofErr w:type="gramEnd"/>
      <w:r w:rsidR="001B0672">
        <w:rPr>
          <w:rFonts w:ascii="Bookman Old Style" w:hAnsi="Bookman Old Style"/>
          <w:sz w:val="22"/>
          <w:szCs w:val="22"/>
        </w:rPr>
        <w:t xml:space="preserve"> às 18:00, </w:t>
      </w:r>
      <w:r w:rsidR="005827C5">
        <w:rPr>
          <w:rFonts w:ascii="Bookman Old Style" w:hAnsi="Bookman Old Style"/>
          <w:sz w:val="22"/>
          <w:szCs w:val="22"/>
        </w:rPr>
        <w:t>bem como</w:t>
      </w:r>
      <w:r w:rsidR="001B0672">
        <w:rPr>
          <w:rFonts w:ascii="Bookman Old Style" w:hAnsi="Bookman Old Style"/>
          <w:sz w:val="22"/>
          <w:szCs w:val="22"/>
        </w:rPr>
        <w:t xml:space="preserve"> solicitado através do e-mail licitacao@camaratatui.sp.gov.br.</w:t>
      </w: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  <w:r w:rsidRPr="007A52AB">
        <w:rPr>
          <w:rFonts w:ascii="Bookman Old Style" w:hAnsi="Bookman Old Style"/>
          <w:sz w:val="22"/>
          <w:szCs w:val="22"/>
        </w:rPr>
        <w:t xml:space="preserve"> </w:t>
      </w:r>
      <w:r w:rsidRPr="007A52AB">
        <w:rPr>
          <w:rFonts w:ascii="Bookman Old Style" w:hAnsi="Bookman Old Style"/>
          <w:sz w:val="22"/>
          <w:szCs w:val="22"/>
        </w:rPr>
        <w:tab/>
      </w:r>
      <w:r w:rsidRPr="007A52AB">
        <w:rPr>
          <w:rFonts w:ascii="Bookman Old Style" w:hAnsi="Bookman Old Style"/>
          <w:sz w:val="22"/>
          <w:szCs w:val="22"/>
        </w:rPr>
        <w:tab/>
      </w:r>
      <w:r w:rsidRPr="007A52AB">
        <w:rPr>
          <w:rFonts w:ascii="Bookman Old Style" w:hAnsi="Bookman Old Style"/>
          <w:sz w:val="22"/>
          <w:szCs w:val="22"/>
        </w:rPr>
        <w:tab/>
      </w:r>
      <w:r w:rsidRPr="007A52AB">
        <w:rPr>
          <w:rFonts w:ascii="Bookman Old Style" w:hAnsi="Bookman Old Style"/>
          <w:sz w:val="22"/>
          <w:szCs w:val="22"/>
        </w:rPr>
        <w:tab/>
      </w:r>
      <w:r w:rsidRPr="007A52AB">
        <w:rPr>
          <w:rFonts w:ascii="Bookman Old Style" w:hAnsi="Bookman Old Style"/>
          <w:sz w:val="22"/>
          <w:szCs w:val="22"/>
        </w:rPr>
        <w:tab/>
      </w:r>
      <w:r w:rsidR="00202A74" w:rsidRPr="007A52AB">
        <w:rPr>
          <w:rFonts w:ascii="Bookman Old Style" w:hAnsi="Bookman Old Style"/>
          <w:sz w:val="22"/>
          <w:szCs w:val="22"/>
        </w:rPr>
        <w:tab/>
      </w:r>
      <w:r w:rsidR="00202A74" w:rsidRPr="007A52AB">
        <w:rPr>
          <w:rFonts w:ascii="Bookman Old Style" w:hAnsi="Bookman Old Style"/>
          <w:sz w:val="22"/>
          <w:szCs w:val="22"/>
        </w:rPr>
        <w:tab/>
      </w:r>
      <w:r w:rsidRPr="007A52AB">
        <w:rPr>
          <w:rFonts w:ascii="Bookman Old Style" w:hAnsi="Bookman Old Style"/>
          <w:sz w:val="22"/>
          <w:szCs w:val="22"/>
        </w:rPr>
        <w:t xml:space="preserve">Tatuí, </w:t>
      </w:r>
      <w:r w:rsidR="007A52AB">
        <w:rPr>
          <w:rFonts w:ascii="Bookman Old Style" w:hAnsi="Bookman Old Style"/>
          <w:sz w:val="22"/>
          <w:szCs w:val="22"/>
        </w:rPr>
        <w:t>04</w:t>
      </w:r>
      <w:r w:rsidR="002D4B7A" w:rsidRPr="007A52AB">
        <w:rPr>
          <w:rFonts w:ascii="Bookman Old Style" w:hAnsi="Bookman Old Style"/>
          <w:sz w:val="22"/>
          <w:szCs w:val="22"/>
        </w:rPr>
        <w:t xml:space="preserve"> </w:t>
      </w:r>
      <w:r w:rsidRPr="007A52AB">
        <w:rPr>
          <w:rFonts w:ascii="Bookman Old Style" w:hAnsi="Bookman Old Style"/>
          <w:sz w:val="22"/>
          <w:szCs w:val="22"/>
        </w:rPr>
        <w:t xml:space="preserve">de </w:t>
      </w:r>
      <w:r w:rsidR="00E63E5B" w:rsidRPr="007A52AB">
        <w:rPr>
          <w:rFonts w:ascii="Bookman Old Style" w:hAnsi="Bookman Old Style"/>
          <w:sz w:val="22"/>
          <w:szCs w:val="22"/>
        </w:rPr>
        <w:t>setembro</w:t>
      </w:r>
      <w:r w:rsidRPr="007A52AB">
        <w:rPr>
          <w:rFonts w:ascii="Bookman Old Style" w:hAnsi="Bookman Old Style"/>
          <w:sz w:val="22"/>
          <w:szCs w:val="22"/>
        </w:rPr>
        <w:t xml:space="preserve"> de 20</w:t>
      </w:r>
      <w:r w:rsidR="00202A74" w:rsidRPr="007A52AB">
        <w:rPr>
          <w:rFonts w:ascii="Bookman Old Style" w:hAnsi="Bookman Old Style"/>
          <w:sz w:val="22"/>
          <w:szCs w:val="22"/>
        </w:rPr>
        <w:t>1</w:t>
      </w:r>
      <w:r w:rsidR="008B6E93" w:rsidRPr="007A52AB">
        <w:rPr>
          <w:rFonts w:ascii="Bookman Old Style" w:hAnsi="Bookman Old Style"/>
          <w:sz w:val="22"/>
          <w:szCs w:val="22"/>
        </w:rPr>
        <w:t>5</w:t>
      </w:r>
      <w:r w:rsidRPr="007A52AB">
        <w:rPr>
          <w:rFonts w:ascii="Bookman Old Style" w:hAnsi="Bookman Old Style"/>
          <w:sz w:val="22"/>
          <w:szCs w:val="22"/>
        </w:rPr>
        <w:t>.</w:t>
      </w: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B455EC" w:rsidP="00B455EC">
      <w:pPr>
        <w:ind w:left="426"/>
        <w:rPr>
          <w:rFonts w:ascii="Bookman Old Style" w:hAnsi="Bookman Old Style"/>
          <w:sz w:val="22"/>
          <w:szCs w:val="22"/>
        </w:rPr>
      </w:pPr>
    </w:p>
    <w:p w:rsidR="00B455EC" w:rsidRPr="007A52AB" w:rsidRDefault="00202A74" w:rsidP="00202A74">
      <w:pPr>
        <w:ind w:left="426"/>
        <w:rPr>
          <w:rFonts w:ascii="Bookman Old Style" w:hAnsi="Bookman Old Style"/>
          <w:b/>
          <w:sz w:val="22"/>
          <w:szCs w:val="22"/>
        </w:rPr>
      </w:pPr>
      <w:r w:rsidRPr="007A52AB">
        <w:rPr>
          <w:rFonts w:ascii="Bookman Old Style" w:hAnsi="Bookman Old Style"/>
          <w:b/>
          <w:sz w:val="22"/>
          <w:szCs w:val="22"/>
        </w:rPr>
        <w:t xml:space="preserve"> </w:t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="00B455EC" w:rsidRPr="007A52AB">
        <w:rPr>
          <w:rFonts w:ascii="Bookman Old Style" w:hAnsi="Bookman Old Style"/>
          <w:b/>
          <w:sz w:val="22"/>
          <w:szCs w:val="22"/>
        </w:rPr>
        <w:t xml:space="preserve">LUIS </w:t>
      </w:r>
      <w:r w:rsidR="00E63E5B" w:rsidRPr="007A52AB">
        <w:rPr>
          <w:rFonts w:ascii="Bookman Old Style" w:hAnsi="Bookman Old Style"/>
          <w:b/>
          <w:sz w:val="22"/>
          <w:szCs w:val="22"/>
        </w:rPr>
        <w:t>CARLOS DE CAMARGO</w:t>
      </w:r>
    </w:p>
    <w:p w:rsidR="00B455EC" w:rsidRPr="007A52AB" w:rsidRDefault="00202A74" w:rsidP="00202A74">
      <w:pPr>
        <w:ind w:left="426"/>
        <w:rPr>
          <w:rFonts w:ascii="Bookman Old Style" w:hAnsi="Bookman Old Style"/>
          <w:b/>
          <w:sz w:val="22"/>
          <w:szCs w:val="22"/>
        </w:rPr>
      </w:pPr>
      <w:r w:rsidRPr="007A52AB">
        <w:rPr>
          <w:rFonts w:ascii="Bookman Old Style" w:hAnsi="Bookman Old Style"/>
          <w:b/>
          <w:sz w:val="22"/>
          <w:szCs w:val="22"/>
        </w:rPr>
        <w:t xml:space="preserve"> </w:t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="00B455EC" w:rsidRPr="007A52AB">
        <w:rPr>
          <w:rFonts w:ascii="Bookman Old Style" w:hAnsi="Bookman Old Style"/>
          <w:b/>
          <w:sz w:val="22"/>
          <w:szCs w:val="22"/>
        </w:rPr>
        <w:t>Presidente da Comissão</w:t>
      </w:r>
    </w:p>
    <w:p w:rsidR="00B455EC" w:rsidRPr="007A52AB" w:rsidRDefault="00202A74" w:rsidP="00B455EC">
      <w:pPr>
        <w:ind w:left="426"/>
        <w:rPr>
          <w:sz w:val="22"/>
          <w:szCs w:val="22"/>
        </w:rPr>
      </w:pPr>
      <w:r w:rsidRPr="007A52AB">
        <w:rPr>
          <w:rFonts w:ascii="Bookman Old Style" w:hAnsi="Bookman Old Style"/>
          <w:b/>
          <w:sz w:val="22"/>
          <w:szCs w:val="22"/>
        </w:rPr>
        <w:t xml:space="preserve"> </w:t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Pr="007A52AB">
        <w:rPr>
          <w:rFonts w:ascii="Bookman Old Style" w:hAnsi="Bookman Old Style"/>
          <w:b/>
          <w:sz w:val="22"/>
          <w:szCs w:val="22"/>
        </w:rPr>
        <w:tab/>
      </w:r>
      <w:r w:rsidR="00B455EC" w:rsidRPr="007A52AB">
        <w:rPr>
          <w:rFonts w:ascii="Bookman Old Style" w:hAnsi="Bookman Old Style"/>
          <w:b/>
          <w:sz w:val="22"/>
          <w:szCs w:val="22"/>
        </w:rPr>
        <w:t>Permanente de Licitaç</w:t>
      </w:r>
      <w:r w:rsidRPr="007A52AB">
        <w:rPr>
          <w:rFonts w:ascii="Bookman Old Style" w:hAnsi="Bookman Old Style"/>
          <w:b/>
          <w:sz w:val="22"/>
          <w:szCs w:val="22"/>
        </w:rPr>
        <w:t>ão</w:t>
      </w:r>
    </w:p>
    <w:sectPr w:rsidR="00B455EC" w:rsidRPr="007A52AB" w:rsidSect="00386A20">
      <w:headerReference w:type="default" r:id="rId7"/>
      <w:footerReference w:type="default" r:id="rId8"/>
      <w:pgSz w:w="11906" w:h="16838"/>
      <w:pgMar w:top="1418" w:right="851" w:bottom="1135" w:left="1418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7B" w:rsidRDefault="006D1C7B">
      <w:r>
        <w:separator/>
      </w:r>
    </w:p>
  </w:endnote>
  <w:endnote w:type="continuationSeparator" w:id="0">
    <w:p w:rsidR="006D1C7B" w:rsidRDefault="006D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54088D" w:rsidRDefault="0054088D" w:rsidP="0054088D">
    <w:pPr>
      <w:pStyle w:val="Rodap"/>
      <w:jc w:val="center"/>
      <w:rPr>
        <w:rFonts w:ascii="Monotype Corsiva" w:hAnsi="Monotype Corsiva"/>
      </w:rPr>
    </w:pPr>
    <w:r w:rsidRPr="0054088D">
      <w:rPr>
        <w:rFonts w:ascii="Monotype Corsiva" w:hAnsi="Monotype Corsiva"/>
      </w:rPr>
      <w:t>“Tatu</w:t>
    </w:r>
    <w:r w:rsidR="00C56F2F">
      <w:rPr>
        <w:rFonts w:ascii="Monotype Corsiva" w:hAnsi="Monotype Corsiva"/>
      </w:rPr>
      <w:t>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7B" w:rsidRDefault="006D1C7B">
      <w:r>
        <w:separator/>
      </w:r>
    </w:p>
  </w:footnote>
  <w:footnote w:type="continuationSeparator" w:id="0">
    <w:p w:rsidR="006D1C7B" w:rsidRDefault="006D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BF210D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2C6F1F" w:rsidRDefault="006443A1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86"/>
    <w:multiLevelType w:val="hybridMultilevel"/>
    <w:tmpl w:val="5E209046"/>
    <w:lvl w:ilvl="0" w:tplc="FA0E854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3584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750E"/>
    <w:rsid w:val="00002A8E"/>
    <w:rsid w:val="000052C1"/>
    <w:rsid w:val="00016C27"/>
    <w:rsid w:val="00020E87"/>
    <w:rsid w:val="000235AE"/>
    <w:rsid w:val="00055F2B"/>
    <w:rsid w:val="00064623"/>
    <w:rsid w:val="000668BB"/>
    <w:rsid w:val="000866CE"/>
    <w:rsid w:val="00086BD2"/>
    <w:rsid w:val="000913D6"/>
    <w:rsid w:val="000B4D14"/>
    <w:rsid w:val="000C03E7"/>
    <w:rsid w:val="000C58CB"/>
    <w:rsid w:val="000D62D3"/>
    <w:rsid w:val="000E6372"/>
    <w:rsid w:val="000F1EE4"/>
    <w:rsid w:val="00122441"/>
    <w:rsid w:val="0015750E"/>
    <w:rsid w:val="0016209F"/>
    <w:rsid w:val="001709FD"/>
    <w:rsid w:val="001819DE"/>
    <w:rsid w:val="001855F7"/>
    <w:rsid w:val="001864FE"/>
    <w:rsid w:val="001A4C8F"/>
    <w:rsid w:val="001A6AE3"/>
    <w:rsid w:val="001B0672"/>
    <w:rsid w:val="001B607F"/>
    <w:rsid w:val="001B7CB8"/>
    <w:rsid w:val="001C12D1"/>
    <w:rsid w:val="001D42D6"/>
    <w:rsid w:val="001D59F4"/>
    <w:rsid w:val="00202A74"/>
    <w:rsid w:val="002132E2"/>
    <w:rsid w:val="00216FEE"/>
    <w:rsid w:val="002234BF"/>
    <w:rsid w:val="00223785"/>
    <w:rsid w:val="00231927"/>
    <w:rsid w:val="0023413E"/>
    <w:rsid w:val="0025739E"/>
    <w:rsid w:val="002708CE"/>
    <w:rsid w:val="0028093F"/>
    <w:rsid w:val="00292C38"/>
    <w:rsid w:val="00295918"/>
    <w:rsid w:val="002960BF"/>
    <w:rsid w:val="002B621B"/>
    <w:rsid w:val="002C61D1"/>
    <w:rsid w:val="002C6F1F"/>
    <w:rsid w:val="002C76F2"/>
    <w:rsid w:val="002D4B7A"/>
    <w:rsid w:val="002E2C27"/>
    <w:rsid w:val="002E6D0F"/>
    <w:rsid w:val="002F3190"/>
    <w:rsid w:val="00320352"/>
    <w:rsid w:val="00322249"/>
    <w:rsid w:val="0032499F"/>
    <w:rsid w:val="00340E98"/>
    <w:rsid w:val="003543BB"/>
    <w:rsid w:val="00370F12"/>
    <w:rsid w:val="00370F57"/>
    <w:rsid w:val="0038402E"/>
    <w:rsid w:val="00384C47"/>
    <w:rsid w:val="00386A20"/>
    <w:rsid w:val="003919BF"/>
    <w:rsid w:val="003A6522"/>
    <w:rsid w:val="003C2311"/>
    <w:rsid w:val="003D4D20"/>
    <w:rsid w:val="003E0AB1"/>
    <w:rsid w:val="003E413C"/>
    <w:rsid w:val="003F1B11"/>
    <w:rsid w:val="00401555"/>
    <w:rsid w:val="00403784"/>
    <w:rsid w:val="00416A29"/>
    <w:rsid w:val="004275DD"/>
    <w:rsid w:val="00431469"/>
    <w:rsid w:val="004416FF"/>
    <w:rsid w:val="00447BAA"/>
    <w:rsid w:val="004517E0"/>
    <w:rsid w:val="00480072"/>
    <w:rsid w:val="0049301E"/>
    <w:rsid w:val="004A1103"/>
    <w:rsid w:val="004B2CA2"/>
    <w:rsid w:val="004B44B4"/>
    <w:rsid w:val="004C4BB6"/>
    <w:rsid w:val="004E5312"/>
    <w:rsid w:val="00506039"/>
    <w:rsid w:val="0051108C"/>
    <w:rsid w:val="0052466B"/>
    <w:rsid w:val="0054088D"/>
    <w:rsid w:val="00560A51"/>
    <w:rsid w:val="00560B16"/>
    <w:rsid w:val="00567B53"/>
    <w:rsid w:val="00570B3B"/>
    <w:rsid w:val="005827C5"/>
    <w:rsid w:val="005A3CFE"/>
    <w:rsid w:val="005C64B1"/>
    <w:rsid w:val="005D37F7"/>
    <w:rsid w:val="005D6D5A"/>
    <w:rsid w:val="005F39AA"/>
    <w:rsid w:val="006210C2"/>
    <w:rsid w:val="00621417"/>
    <w:rsid w:val="006218CD"/>
    <w:rsid w:val="006443A1"/>
    <w:rsid w:val="006445CF"/>
    <w:rsid w:val="006944FB"/>
    <w:rsid w:val="006B148E"/>
    <w:rsid w:val="006B3281"/>
    <w:rsid w:val="006C13F3"/>
    <w:rsid w:val="006C537D"/>
    <w:rsid w:val="006D1C7B"/>
    <w:rsid w:val="006D2B66"/>
    <w:rsid w:val="006E087C"/>
    <w:rsid w:val="006F5365"/>
    <w:rsid w:val="006F54DE"/>
    <w:rsid w:val="007103C1"/>
    <w:rsid w:val="00712C3A"/>
    <w:rsid w:val="00720854"/>
    <w:rsid w:val="0076533C"/>
    <w:rsid w:val="00775758"/>
    <w:rsid w:val="00775A16"/>
    <w:rsid w:val="00780299"/>
    <w:rsid w:val="0079300C"/>
    <w:rsid w:val="007A52AB"/>
    <w:rsid w:val="007A6484"/>
    <w:rsid w:val="007A6C1F"/>
    <w:rsid w:val="007A7430"/>
    <w:rsid w:val="007B2B9C"/>
    <w:rsid w:val="007B2E72"/>
    <w:rsid w:val="007E2F16"/>
    <w:rsid w:val="007F1ACF"/>
    <w:rsid w:val="0080079D"/>
    <w:rsid w:val="00854F36"/>
    <w:rsid w:val="0086170C"/>
    <w:rsid w:val="008649BA"/>
    <w:rsid w:val="00883ECC"/>
    <w:rsid w:val="008849E3"/>
    <w:rsid w:val="00887090"/>
    <w:rsid w:val="00892354"/>
    <w:rsid w:val="00896D71"/>
    <w:rsid w:val="008A19DA"/>
    <w:rsid w:val="008B39CD"/>
    <w:rsid w:val="008B6E93"/>
    <w:rsid w:val="008C234C"/>
    <w:rsid w:val="008C3B20"/>
    <w:rsid w:val="008E0416"/>
    <w:rsid w:val="008F65F1"/>
    <w:rsid w:val="009121A2"/>
    <w:rsid w:val="00942D4D"/>
    <w:rsid w:val="00953E4F"/>
    <w:rsid w:val="0098598D"/>
    <w:rsid w:val="00993FA7"/>
    <w:rsid w:val="009A2F87"/>
    <w:rsid w:val="009F07CD"/>
    <w:rsid w:val="009F560E"/>
    <w:rsid w:val="00A04398"/>
    <w:rsid w:val="00A060B8"/>
    <w:rsid w:val="00A164E3"/>
    <w:rsid w:val="00A208D2"/>
    <w:rsid w:val="00A265B4"/>
    <w:rsid w:val="00A321C9"/>
    <w:rsid w:val="00A60DD5"/>
    <w:rsid w:val="00A6461D"/>
    <w:rsid w:val="00A72C1D"/>
    <w:rsid w:val="00A802B7"/>
    <w:rsid w:val="00A86E13"/>
    <w:rsid w:val="00A87E9E"/>
    <w:rsid w:val="00A97397"/>
    <w:rsid w:val="00AA1129"/>
    <w:rsid w:val="00AA4F19"/>
    <w:rsid w:val="00AC02B6"/>
    <w:rsid w:val="00AC1179"/>
    <w:rsid w:val="00AD718A"/>
    <w:rsid w:val="00AE6171"/>
    <w:rsid w:val="00B03B3A"/>
    <w:rsid w:val="00B15E89"/>
    <w:rsid w:val="00B455EC"/>
    <w:rsid w:val="00B87B4A"/>
    <w:rsid w:val="00B9054A"/>
    <w:rsid w:val="00BA62DC"/>
    <w:rsid w:val="00BB3747"/>
    <w:rsid w:val="00BC11CF"/>
    <w:rsid w:val="00BE1ABE"/>
    <w:rsid w:val="00BF210D"/>
    <w:rsid w:val="00C13113"/>
    <w:rsid w:val="00C15D7A"/>
    <w:rsid w:val="00C37F8F"/>
    <w:rsid w:val="00C405A4"/>
    <w:rsid w:val="00C50B97"/>
    <w:rsid w:val="00C56F2F"/>
    <w:rsid w:val="00C67D53"/>
    <w:rsid w:val="00C71BCB"/>
    <w:rsid w:val="00C734B6"/>
    <w:rsid w:val="00C73EAD"/>
    <w:rsid w:val="00CB01E0"/>
    <w:rsid w:val="00CB17FA"/>
    <w:rsid w:val="00CE7133"/>
    <w:rsid w:val="00D071BB"/>
    <w:rsid w:val="00D21339"/>
    <w:rsid w:val="00D35FF2"/>
    <w:rsid w:val="00D5109E"/>
    <w:rsid w:val="00D52C8C"/>
    <w:rsid w:val="00D53853"/>
    <w:rsid w:val="00D56F55"/>
    <w:rsid w:val="00D63744"/>
    <w:rsid w:val="00D859B3"/>
    <w:rsid w:val="00D939B5"/>
    <w:rsid w:val="00DB6FBF"/>
    <w:rsid w:val="00DB7AFC"/>
    <w:rsid w:val="00DC105B"/>
    <w:rsid w:val="00DC205F"/>
    <w:rsid w:val="00DD751B"/>
    <w:rsid w:val="00DF43E4"/>
    <w:rsid w:val="00DF4439"/>
    <w:rsid w:val="00DF6086"/>
    <w:rsid w:val="00E24CC8"/>
    <w:rsid w:val="00E32AD7"/>
    <w:rsid w:val="00E40A41"/>
    <w:rsid w:val="00E60A5B"/>
    <w:rsid w:val="00E63E5B"/>
    <w:rsid w:val="00E72A6F"/>
    <w:rsid w:val="00E73C56"/>
    <w:rsid w:val="00E86B23"/>
    <w:rsid w:val="00EA48CA"/>
    <w:rsid w:val="00EB3877"/>
    <w:rsid w:val="00EC2D8E"/>
    <w:rsid w:val="00EC3C61"/>
    <w:rsid w:val="00EC5FE9"/>
    <w:rsid w:val="00F46658"/>
    <w:rsid w:val="00F92594"/>
    <w:rsid w:val="00F964CA"/>
    <w:rsid w:val="00FB2DBD"/>
    <w:rsid w:val="00FC31F8"/>
    <w:rsid w:val="00FC4B1B"/>
    <w:rsid w:val="00FC5755"/>
    <w:rsid w:val="00FD1774"/>
    <w:rsid w:val="00FF0205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61D"/>
  </w:style>
  <w:style w:type="paragraph" w:styleId="Ttulo3">
    <w:name w:val="heading 3"/>
    <w:basedOn w:val="Normal"/>
    <w:next w:val="Normal"/>
    <w:link w:val="Ttulo3Char"/>
    <w:uiPriority w:val="9"/>
    <w:qFormat/>
    <w:rsid w:val="006218CD"/>
    <w:pPr>
      <w:keepNext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  <w:rPr>
      <w:sz w:val="24"/>
      <w:szCs w:val="24"/>
    </w:r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218CD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link w:val="Corpodetexto2Char"/>
    <w:rsid w:val="00A6461D"/>
    <w:pPr>
      <w:jc w:val="both"/>
    </w:pPr>
    <w:rPr>
      <w:i/>
      <w:sz w:val="28"/>
    </w:rPr>
  </w:style>
  <w:style w:type="character" w:customStyle="1" w:styleId="Corpodetexto2Char">
    <w:name w:val="Corpo de texto 2 Char"/>
    <w:basedOn w:val="Fontepargpadro"/>
    <w:link w:val="Corpodetexto2"/>
    <w:rsid w:val="00A6461D"/>
    <w:rPr>
      <w:i/>
      <w:sz w:val="28"/>
    </w:rPr>
  </w:style>
  <w:style w:type="paragraph" w:styleId="PargrafodaLista">
    <w:name w:val="List Paragraph"/>
    <w:basedOn w:val="Normal"/>
    <w:uiPriority w:val="34"/>
    <w:qFormat/>
    <w:rsid w:val="001C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licita&#231;&#227;o%20de%20veiculo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veiculo papel timbrado.dotx</Template>
  <TotalTime>19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de Miranda</dc:creator>
  <cp:lastModifiedBy>luis.antonio</cp:lastModifiedBy>
  <cp:revision>6</cp:revision>
  <cp:lastPrinted>2015-09-04T17:48:00Z</cp:lastPrinted>
  <dcterms:created xsi:type="dcterms:W3CDTF">2015-09-04T17:38:00Z</dcterms:created>
  <dcterms:modified xsi:type="dcterms:W3CDTF">2015-09-08T12:18:00Z</dcterms:modified>
</cp:coreProperties>
</file>